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707" w14:textId="77777777" w:rsidR="00050183" w:rsidRPr="00C33C55" w:rsidRDefault="00050183">
      <w:pPr>
        <w:pStyle w:val="Title"/>
        <w:rPr>
          <w:b/>
          <w:bCs/>
          <w:sz w:val="28"/>
        </w:rPr>
      </w:pPr>
      <w:r w:rsidRPr="00C33C55">
        <w:rPr>
          <w:b/>
          <w:bCs/>
          <w:sz w:val="28"/>
        </w:rPr>
        <w:t>CURRICULUM VITAE</w:t>
      </w:r>
    </w:p>
    <w:p w14:paraId="5E05951F" w14:textId="77777777" w:rsidR="009E252D" w:rsidRPr="00C33C55" w:rsidRDefault="009E252D">
      <w:pPr>
        <w:pStyle w:val="Heading1"/>
      </w:pPr>
    </w:p>
    <w:p w14:paraId="1736B096" w14:textId="77777777" w:rsidR="00050183" w:rsidRPr="00C33C55" w:rsidRDefault="00050183">
      <w:pPr>
        <w:pStyle w:val="Heading1"/>
      </w:pPr>
      <w:r w:rsidRPr="00C33C55">
        <w:t>PERSONAL DETAILS</w:t>
      </w:r>
    </w:p>
    <w:p w14:paraId="28213AAB" w14:textId="6C02B233" w:rsidR="00050183" w:rsidRPr="00C33C55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b/>
          <w:sz w:val="20"/>
        </w:rPr>
        <w:t>Name</w:t>
      </w:r>
      <w:r w:rsidRPr="00C33C55">
        <w:rPr>
          <w:rFonts w:ascii="Times New Roman" w:hAnsi="Times New Roman"/>
          <w:sz w:val="20"/>
        </w:rPr>
        <w:t>:</w:t>
      </w:r>
      <w:r w:rsidR="000B1E5E" w:rsidRPr="00C33C55">
        <w:rPr>
          <w:rFonts w:ascii="Times New Roman" w:hAnsi="Times New Roman"/>
          <w:sz w:val="20"/>
        </w:rPr>
        <w:t xml:space="preserve"> </w:t>
      </w:r>
      <w:r w:rsidR="00AC1673" w:rsidRPr="00C33C55">
        <w:rPr>
          <w:rFonts w:ascii="Times New Roman" w:hAnsi="Times New Roman"/>
          <w:sz w:val="20"/>
        </w:rPr>
        <w:t xml:space="preserve">Alexandra </w:t>
      </w:r>
      <w:proofErr w:type="spellStart"/>
      <w:r w:rsidR="00AC1673" w:rsidRPr="00C33C55">
        <w:rPr>
          <w:rFonts w:ascii="Times New Roman" w:hAnsi="Times New Roman"/>
          <w:sz w:val="20"/>
        </w:rPr>
        <w:t>Rádosi</w:t>
      </w:r>
      <w:proofErr w:type="spellEnd"/>
    </w:p>
    <w:p w14:paraId="43925A83" w14:textId="3C3E56AD" w:rsidR="00050183" w:rsidRPr="00C33C55" w:rsidRDefault="00050183">
      <w:pPr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b/>
          <w:sz w:val="20"/>
        </w:rPr>
        <w:t>e-mail:</w:t>
      </w:r>
      <w:r w:rsidR="000B1E5E" w:rsidRPr="00C33C55">
        <w:rPr>
          <w:rFonts w:ascii="Times New Roman" w:hAnsi="Times New Roman"/>
          <w:b/>
          <w:sz w:val="20"/>
        </w:rPr>
        <w:t xml:space="preserve"> </w:t>
      </w:r>
      <w:r w:rsidR="00AC1673" w:rsidRPr="00C33C55">
        <w:rPr>
          <w:rFonts w:ascii="Times New Roman" w:hAnsi="Times New Roman"/>
          <w:sz w:val="20"/>
        </w:rPr>
        <w:t>radosi.alexandra@ttk.hu</w:t>
      </w:r>
    </w:p>
    <w:p w14:paraId="60A73093" w14:textId="77777777" w:rsidR="00050183" w:rsidRPr="00C33C55" w:rsidRDefault="00050183" w:rsidP="006723B6">
      <w:pPr>
        <w:rPr>
          <w:rFonts w:ascii="Times New Roman" w:hAnsi="Times New Roman"/>
          <w:sz w:val="22"/>
        </w:rPr>
      </w:pPr>
    </w:p>
    <w:p w14:paraId="08FF6134" w14:textId="77777777" w:rsidR="00050183" w:rsidRPr="00C33C55" w:rsidRDefault="00050183" w:rsidP="006723B6">
      <w:pPr>
        <w:pStyle w:val="Heading1"/>
      </w:pPr>
      <w:r w:rsidRPr="00C33C55">
        <w:t>EDUCATION AND QUALIFICATIONS</w:t>
      </w:r>
    </w:p>
    <w:p w14:paraId="3DFFD8F1" w14:textId="69AD14FD" w:rsidR="005B2D10" w:rsidRPr="00C33C55" w:rsidRDefault="000B1E5E" w:rsidP="006723B6">
      <w:pPr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bCs/>
          <w:sz w:val="20"/>
        </w:rPr>
        <w:t>2019-2023</w:t>
      </w:r>
      <w:r w:rsidRPr="00C33C55">
        <w:rPr>
          <w:rFonts w:ascii="Times New Roman" w:hAnsi="Times New Roman"/>
          <w:b/>
          <w:bCs/>
          <w:sz w:val="20"/>
        </w:rPr>
        <w:tab/>
      </w:r>
      <w:r w:rsidRPr="00C33C55">
        <w:rPr>
          <w:rFonts w:ascii="Times New Roman" w:hAnsi="Times New Roman"/>
          <w:b/>
          <w:bCs/>
          <w:sz w:val="20"/>
        </w:rPr>
        <w:tab/>
      </w:r>
      <w:r w:rsidR="006C1F99" w:rsidRPr="00C33C55">
        <w:rPr>
          <w:rFonts w:ascii="Times New Roman" w:hAnsi="Times New Roman"/>
          <w:b/>
          <w:bCs/>
          <w:sz w:val="20"/>
        </w:rPr>
        <w:t>Ph</w:t>
      </w:r>
      <w:r w:rsidRPr="00C33C55">
        <w:rPr>
          <w:rFonts w:ascii="Times New Roman" w:hAnsi="Times New Roman"/>
          <w:b/>
          <w:bCs/>
          <w:sz w:val="20"/>
        </w:rPr>
        <w:t>.</w:t>
      </w:r>
      <w:r w:rsidR="006C1F99" w:rsidRPr="00C33C55">
        <w:rPr>
          <w:rFonts w:ascii="Times New Roman" w:hAnsi="Times New Roman"/>
          <w:b/>
          <w:bCs/>
          <w:sz w:val="20"/>
        </w:rPr>
        <w:t>D</w:t>
      </w:r>
      <w:r w:rsidRPr="00C33C55">
        <w:rPr>
          <w:rFonts w:ascii="Times New Roman" w:hAnsi="Times New Roman"/>
          <w:b/>
          <w:bCs/>
          <w:sz w:val="20"/>
        </w:rPr>
        <w:t>.</w:t>
      </w:r>
      <w:r w:rsidR="006C1F99" w:rsidRPr="00C33C55">
        <w:rPr>
          <w:rFonts w:ascii="Times New Roman" w:hAnsi="Times New Roman"/>
          <w:b/>
          <w:sz w:val="20"/>
        </w:rPr>
        <w:t xml:space="preserve"> Clinical Medi</w:t>
      </w:r>
      <w:r w:rsidR="007328E0" w:rsidRPr="00C33C55">
        <w:rPr>
          <w:rFonts w:ascii="Times New Roman" w:hAnsi="Times New Roman"/>
          <w:b/>
          <w:sz w:val="20"/>
        </w:rPr>
        <w:t>cine</w:t>
      </w:r>
      <w:r w:rsidR="006C1F99" w:rsidRPr="00C33C55">
        <w:rPr>
          <w:rFonts w:ascii="Times New Roman" w:hAnsi="Times New Roman"/>
          <w:b/>
          <w:sz w:val="20"/>
        </w:rPr>
        <w:t xml:space="preserve">, </w:t>
      </w:r>
      <w:r w:rsidR="007328E0" w:rsidRPr="00C33C55">
        <w:rPr>
          <w:rFonts w:ascii="Times New Roman" w:hAnsi="Times New Roman"/>
          <w:b/>
          <w:sz w:val="20"/>
        </w:rPr>
        <w:t xml:space="preserve">Psychiatry </w:t>
      </w:r>
      <w:r w:rsidR="006C1F99" w:rsidRPr="00C33C55">
        <w:rPr>
          <w:rFonts w:ascii="Times New Roman" w:hAnsi="Times New Roman"/>
          <w:b/>
          <w:sz w:val="20"/>
        </w:rPr>
        <w:t>Program</w:t>
      </w:r>
    </w:p>
    <w:p w14:paraId="1B314D22" w14:textId="19BE14F7" w:rsidR="0074592B" w:rsidRPr="00C33C55" w:rsidRDefault="00683C37" w:rsidP="000B1E5E">
      <w:pPr>
        <w:ind w:left="1440" w:firstLine="720"/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sz w:val="20"/>
        </w:rPr>
        <w:t>Semmelweis University, Mental Health Sciences Division</w:t>
      </w:r>
    </w:p>
    <w:p w14:paraId="7DCBF733" w14:textId="12F89217" w:rsidR="002E4B4D" w:rsidRPr="00C33C55" w:rsidRDefault="000B1E5E" w:rsidP="000B1E5E">
      <w:pPr>
        <w:ind w:left="2160"/>
        <w:rPr>
          <w:rFonts w:ascii="Times New Roman" w:hAnsi="Times New Roman"/>
          <w:i/>
          <w:iCs/>
          <w:sz w:val="20"/>
        </w:rPr>
      </w:pPr>
      <w:r w:rsidRPr="00C33C55">
        <w:rPr>
          <w:rFonts w:ascii="Times New Roman" w:hAnsi="Times New Roman"/>
          <w:sz w:val="20"/>
        </w:rPr>
        <w:t>Dissertation:</w:t>
      </w:r>
      <w:r w:rsidR="008D1BFC">
        <w:rPr>
          <w:rFonts w:ascii="Times New Roman" w:hAnsi="Times New Roman"/>
          <w:sz w:val="20"/>
        </w:rPr>
        <w:t xml:space="preserve"> </w:t>
      </w:r>
      <w:bookmarkStart w:id="0" w:name="_GoBack"/>
      <w:bookmarkEnd w:id="0"/>
      <w:r w:rsidR="0074592B" w:rsidRPr="00C33C55">
        <w:rPr>
          <w:rFonts w:ascii="Times New Roman" w:hAnsi="Times New Roman"/>
          <w:i/>
          <w:iCs/>
          <w:sz w:val="20"/>
        </w:rPr>
        <w:t>ADHD and Affectivity Modulate the Association between Reinforcement Sensitivity and Adolescent Substance Use</w:t>
      </w:r>
    </w:p>
    <w:p w14:paraId="5B86107A" w14:textId="77777777" w:rsidR="00F4355B" w:rsidRPr="00C33C55" w:rsidRDefault="002E4B4D" w:rsidP="000B1E5E">
      <w:pPr>
        <w:ind w:left="1440" w:firstLine="720"/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sz w:val="20"/>
        </w:rPr>
        <w:t>Year of degree conferral: 2025</w:t>
      </w:r>
    </w:p>
    <w:p w14:paraId="27AE0616" w14:textId="77777777" w:rsidR="00AE430A" w:rsidRPr="00C33C55" w:rsidRDefault="00AE430A" w:rsidP="006723B6">
      <w:pPr>
        <w:rPr>
          <w:rFonts w:ascii="Times New Roman" w:hAnsi="Times New Roman"/>
          <w:b/>
          <w:bCs/>
          <w:sz w:val="20"/>
          <w:lang w:val="en-US"/>
        </w:rPr>
      </w:pPr>
      <w:r w:rsidRPr="00C33C55">
        <w:rPr>
          <w:rFonts w:ascii="Times New Roman" w:hAnsi="Times New Roman"/>
          <w:sz w:val="20"/>
        </w:rPr>
        <w:t>2016-2018</w:t>
      </w:r>
      <w:r w:rsidRPr="00C33C55">
        <w:rPr>
          <w:rFonts w:ascii="Times New Roman" w:hAnsi="Times New Roman"/>
          <w:sz w:val="20"/>
        </w:rPr>
        <w:tab/>
      </w:r>
      <w:r w:rsidRPr="00C33C55">
        <w:rPr>
          <w:rFonts w:ascii="Times New Roman" w:hAnsi="Times New Roman"/>
          <w:sz w:val="20"/>
        </w:rPr>
        <w:tab/>
      </w:r>
      <w:r w:rsidR="00F4355B" w:rsidRPr="00C33C55">
        <w:rPr>
          <w:rFonts w:ascii="Times New Roman" w:hAnsi="Times New Roman"/>
          <w:b/>
          <w:bCs/>
          <w:sz w:val="20"/>
          <w:lang w:val="en-US"/>
        </w:rPr>
        <w:t>M</w:t>
      </w:r>
      <w:r w:rsidRPr="00C33C55">
        <w:rPr>
          <w:rFonts w:ascii="Times New Roman" w:hAnsi="Times New Roman"/>
          <w:b/>
          <w:bCs/>
          <w:sz w:val="20"/>
          <w:lang w:val="en-US"/>
        </w:rPr>
        <w:t>.</w:t>
      </w:r>
      <w:r w:rsidR="00F4355B" w:rsidRPr="00C33C55">
        <w:rPr>
          <w:rFonts w:ascii="Times New Roman" w:hAnsi="Times New Roman"/>
          <w:b/>
          <w:bCs/>
          <w:sz w:val="20"/>
          <w:lang w:val="en-US"/>
        </w:rPr>
        <w:t>A</w:t>
      </w:r>
      <w:r w:rsidRPr="00C33C55">
        <w:rPr>
          <w:rFonts w:ascii="Times New Roman" w:hAnsi="Times New Roman"/>
          <w:b/>
          <w:bCs/>
          <w:sz w:val="20"/>
          <w:lang w:val="en-US"/>
        </w:rPr>
        <w:t>.</w:t>
      </w:r>
      <w:r w:rsidR="00F4355B" w:rsidRPr="00C33C55">
        <w:rPr>
          <w:rFonts w:ascii="Times New Roman" w:hAnsi="Times New Roman"/>
          <w:b/>
          <w:bCs/>
          <w:sz w:val="20"/>
          <w:lang w:val="en-US"/>
        </w:rPr>
        <w:t xml:space="preserve"> Psychology</w:t>
      </w:r>
    </w:p>
    <w:p w14:paraId="2ECC14E8" w14:textId="6F99715F" w:rsidR="00F4355B" w:rsidRPr="00C33C55" w:rsidRDefault="00AE430A" w:rsidP="000C13DE">
      <w:pPr>
        <w:ind w:left="1440" w:firstLine="720"/>
        <w:rPr>
          <w:rFonts w:ascii="Times New Roman" w:hAnsi="Times New Roman"/>
          <w:sz w:val="20"/>
          <w:lang w:val="en-US"/>
        </w:rPr>
      </w:pPr>
      <w:proofErr w:type="spellStart"/>
      <w:r w:rsidRPr="00C33C55">
        <w:rPr>
          <w:rFonts w:ascii="Times New Roman" w:hAnsi="Times New Roman"/>
          <w:sz w:val="20"/>
          <w:lang w:val="en-US"/>
        </w:rPr>
        <w:t>Eötvös</w:t>
      </w:r>
      <w:proofErr w:type="spellEnd"/>
      <w:r w:rsidRPr="00C33C55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C33C55">
        <w:rPr>
          <w:rFonts w:ascii="Times New Roman" w:hAnsi="Times New Roman"/>
          <w:sz w:val="20"/>
          <w:lang w:val="en-US"/>
        </w:rPr>
        <w:t>Loránd</w:t>
      </w:r>
      <w:proofErr w:type="spellEnd"/>
      <w:r w:rsidRPr="00C33C55">
        <w:rPr>
          <w:rFonts w:ascii="Times New Roman" w:hAnsi="Times New Roman"/>
          <w:sz w:val="20"/>
          <w:lang w:val="en-US"/>
        </w:rPr>
        <w:t xml:space="preserve"> University, </w:t>
      </w:r>
      <w:r w:rsidR="00F4355B" w:rsidRPr="00C33C55">
        <w:rPr>
          <w:rFonts w:ascii="Times New Roman" w:hAnsi="Times New Roman"/>
          <w:sz w:val="20"/>
          <w:lang w:val="en-US"/>
        </w:rPr>
        <w:t>Specialization in Developmental and Clinical Child Psycholog</w:t>
      </w:r>
      <w:r w:rsidRPr="00C33C55">
        <w:rPr>
          <w:rFonts w:ascii="Times New Roman" w:hAnsi="Times New Roman"/>
          <w:sz w:val="20"/>
          <w:lang w:val="en-US"/>
        </w:rPr>
        <w:t>y</w:t>
      </w:r>
    </w:p>
    <w:p w14:paraId="2D698E97" w14:textId="7EAAB9DF" w:rsidR="00556B66" w:rsidRPr="00C33C55" w:rsidRDefault="00556B66" w:rsidP="006723B6">
      <w:pPr>
        <w:rPr>
          <w:rFonts w:ascii="Times New Roman" w:hAnsi="Times New Roman"/>
          <w:b/>
          <w:bCs/>
          <w:sz w:val="20"/>
          <w:lang w:val="hu-HU"/>
        </w:rPr>
      </w:pPr>
      <w:r w:rsidRPr="00C33C55">
        <w:rPr>
          <w:rFonts w:ascii="Times New Roman" w:hAnsi="Times New Roman"/>
          <w:bCs/>
          <w:sz w:val="20"/>
          <w:lang w:val="hu-HU"/>
        </w:rPr>
        <w:t>2013-2016</w:t>
      </w:r>
      <w:r w:rsidRPr="00C33C55">
        <w:rPr>
          <w:rFonts w:ascii="Times New Roman" w:hAnsi="Times New Roman"/>
          <w:b/>
          <w:bCs/>
          <w:sz w:val="20"/>
          <w:lang w:val="hu-HU"/>
        </w:rPr>
        <w:tab/>
      </w:r>
      <w:r w:rsidRPr="00C33C55">
        <w:rPr>
          <w:rFonts w:ascii="Times New Roman" w:hAnsi="Times New Roman"/>
          <w:b/>
          <w:bCs/>
          <w:sz w:val="20"/>
          <w:lang w:val="hu-HU"/>
        </w:rPr>
        <w:tab/>
      </w:r>
      <w:r w:rsidR="00F4355B" w:rsidRPr="00C33C55">
        <w:rPr>
          <w:rFonts w:ascii="Times New Roman" w:hAnsi="Times New Roman"/>
          <w:b/>
          <w:bCs/>
          <w:sz w:val="20"/>
          <w:lang w:val="hu-HU"/>
        </w:rPr>
        <w:t>B</w:t>
      </w:r>
      <w:r w:rsidRPr="00C33C55">
        <w:rPr>
          <w:rFonts w:ascii="Times New Roman" w:hAnsi="Times New Roman"/>
          <w:b/>
          <w:bCs/>
          <w:sz w:val="20"/>
          <w:lang w:val="hu-HU"/>
        </w:rPr>
        <w:t>.</w:t>
      </w:r>
      <w:r w:rsidR="00F4355B" w:rsidRPr="00C33C55">
        <w:rPr>
          <w:rFonts w:ascii="Times New Roman" w:hAnsi="Times New Roman"/>
          <w:b/>
          <w:bCs/>
          <w:sz w:val="20"/>
          <w:lang w:val="hu-HU"/>
        </w:rPr>
        <w:t>A</w:t>
      </w:r>
      <w:r w:rsidRPr="00C33C55">
        <w:rPr>
          <w:rFonts w:ascii="Times New Roman" w:hAnsi="Times New Roman"/>
          <w:b/>
          <w:bCs/>
          <w:sz w:val="20"/>
          <w:lang w:val="hu-HU"/>
        </w:rPr>
        <w:t xml:space="preserve">. </w:t>
      </w:r>
      <w:r w:rsidR="00F4355B" w:rsidRPr="00C33C55">
        <w:rPr>
          <w:rFonts w:ascii="Times New Roman" w:hAnsi="Times New Roman"/>
          <w:b/>
          <w:bCs/>
          <w:sz w:val="20"/>
          <w:lang w:val="hu-HU"/>
        </w:rPr>
        <w:t>Psychology</w:t>
      </w:r>
    </w:p>
    <w:p w14:paraId="3B745A98" w14:textId="6299E524" w:rsidR="00232F79" w:rsidRPr="00C33C55" w:rsidRDefault="00F4355B" w:rsidP="00556B66">
      <w:pPr>
        <w:ind w:left="1440" w:firstLine="720"/>
        <w:rPr>
          <w:rFonts w:ascii="Times New Roman" w:hAnsi="Times New Roman"/>
          <w:sz w:val="20"/>
          <w:lang w:val="hu-HU"/>
        </w:rPr>
      </w:pPr>
      <w:r w:rsidRPr="00C33C55">
        <w:rPr>
          <w:rFonts w:ascii="Times New Roman" w:hAnsi="Times New Roman"/>
          <w:sz w:val="20"/>
          <w:lang w:val="hu-HU"/>
        </w:rPr>
        <w:t>Eötvös Loránd University</w:t>
      </w:r>
    </w:p>
    <w:p w14:paraId="35AE38A2" w14:textId="77777777" w:rsidR="00CC7E5F" w:rsidRPr="00C33C55" w:rsidRDefault="00CC7E5F">
      <w:pPr>
        <w:rPr>
          <w:rFonts w:ascii="Times New Roman" w:hAnsi="Times New Roman"/>
          <w:sz w:val="20"/>
        </w:rPr>
      </w:pPr>
    </w:p>
    <w:p w14:paraId="5D2723A2" w14:textId="74077CA6" w:rsidR="00050183" w:rsidRPr="00C33C55" w:rsidRDefault="00050183" w:rsidP="0098376E">
      <w:pPr>
        <w:pStyle w:val="Heading1"/>
        <w:rPr>
          <w:b w:val="0"/>
          <w:i/>
        </w:rPr>
      </w:pPr>
      <w:r w:rsidRPr="00C33C55">
        <w:t>PROFESSIONAL EXPERIENCE</w:t>
      </w:r>
    </w:p>
    <w:p w14:paraId="541CE845" w14:textId="63E1515D" w:rsidR="0098376E" w:rsidRPr="00C33C55" w:rsidRDefault="00B77C29">
      <w:pPr>
        <w:rPr>
          <w:rFonts w:ascii="Times New Roman" w:hAnsi="Times New Roman"/>
          <w:bCs/>
          <w:i/>
          <w:sz w:val="20"/>
          <w:u w:val="single"/>
        </w:rPr>
      </w:pPr>
      <w:r w:rsidRPr="00C33C55">
        <w:rPr>
          <w:rFonts w:ascii="Times New Roman" w:hAnsi="Times New Roman"/>
          <w:bCs/>
          <w:i/>
          <w:sz w:val="20"/>
          <w:u w:val="single"/>
        </w:rPr>
        <w:t xml:space="preserve">Current </w:t>
      </w:r>
      <w:r w:rsidR="000C13DE" w:rsidRPr="00C33C55">
        <w:rPr>
          <w:rFonts w:ascii="Times New Roman" w:hAnsi="Times New Roman"/>
          <w:bCs/>
          <w:i/>
          <w:sz w:val="20"/>
          <w:u w:val="single"/>
        </w:rPr>
        <w:t>Positions:</w:t>
      </w:r>
    </w:p>
    <w:p w14:paraId="229DE50E" w14:textId="77777777" w:rsidR="000C13DE" w:rsidRPr="00C33C55" w:rsidRDefault="000C13DE" w:rsidP="000C13DE">
      <w:pPr>
        <w:rPr>
          <w:rFonts w:ascii="Times New Roman" w:hAnsi="Times New Roman"/>
          <w:sz w:val="20"/>
          <w:lang w:val="en-US"/>
        </w:rPr>
      </w:pPr>
      <w:r w:rsidRPr="00C33C55">
        <w:rPr>
          <w:rFonts w:ascii="Times New Roman" w:hAnsi="Times New Roman"/>
          <w:bCs/>
          <w:sz w:val="20"/>
          <w:lang w:val="en-US"/>
        </w:rPr>
        <w:t>2018-</w:t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5B49C2">
        <w:rPr>
          <w:rFonts w:ascii="Times New Roman" w:hAnsi="Times New Roman"/>
          <w:b/>
          <w:bCs/>
          <w:sz w:val="20"/>
          <w:lang w:val="en-US"/>
        </w:rPr>
        <w:t>Junior Research Fellow</w:t>
      </w:r>
    </w:p>
    <w:p w14:paraId="76AEC196" w14:textId="1E691D55" w:rsidR="007D5C39" w:rsidRPr="00C33C55" w:rsidRDefault="00B77C29" w:rsidP="000C13DE">
      <w:pPr>
        <w:ind w:left="2160"/>
        <w:rPr>
          <w:rFonts w:ascii="Times New Roman" w:hAnsi="Times New Roman"/>
          <w:sz w:val="20"/>
          <w:lang w:val="en-US"/>
        </w:rPr>
      </w:pPr>
      <w:r w:rsidRPr="00C33C55">
        <w:rPr>
          <w:rFonts w:ascii="Times New Roman" w:hAnsi="Times New Roman"/>
          <w:bCs/>
          <w:sz w:val="20"/>
          <w:lang w:val="en-US"/>
        </w:rPr>
        <w:t>HUN-REN Research Centre for Natural Sciences</w:t>
      </w:r>
      <w:r w:rsidR="0092069A" w:rsidRPr="00C33C55">
        <w:rPr>
          <w:rFonts w:ascii="Times New Roman" w:hAnsi="Times New Roman"/>
          <w:bCs/>
          <w:sz w:val="20"/>
          <w:lang w:val="en-US"/>
        </w:rPr>
        <w:t>,</w:t>
      </w:r>
      <w:r w:rsidR="000C13DE" w:rsidRPr="00C33C55">
        <w:rPr>
          <w:rFonts w:ascii="Times New Roman" w:hAnsi="Times New Roman"/>
          <w:sz w:val="20"/>
          <w:lang w:val="en-US"/>
        </w:rPr>
        <w:t xml:space="preserve"> </w:t>
      </w:r>
      <w:r w:rsidR="007D5C39" w:rsidRPr="00C33C55">
        <w:rPr>
          <w:rFonts w:ascii="Times New Roman" w:hAnsi="Times New Roman"/>
          <w:sz w:val="20"/>
          <w:lang w:val="en-US"/>
        </w:rPr>
        <w:t>Institute of Cognitive Neuroscience and Psychology, Clinical and Developmental Neuropsychology Research Group</w:t>
      </w:r>
    </w:p>
    <w:p w14:paraId="41971827" w14:textId="7C338E2A" w:rsidR="000C13DE" w:rsidRPr="00C33C55" w:rsidRDefault="000C13DE" w:rsidP="000C13DE">
      <w:pPr>
        <w:rPr>
          <w:rFonts w:ascii="Times New Roman" w:hAnsi="Times New Roman"/>
          <w:bCs/>
          <w:sz w:val="20"/>
          <w:lang w:val="en-US"/>
        </w:rPr>
      </w:pPr>
      <w:r w:rsidRPr="00C33C55">
        <w:rPr>
          <w:rFonts w:ascii="Times New Roman" w:hAnsi="Times New Roman"/>
          <w:bCs/>
          <w:sz w:val="20"/>
          <w:lang w:val="en-US"/>
        </w:rPr>
        <w:t>2021-</w:t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5B49C2">
        <w:rPr>
          <w:rFonts w:ascii="Times New Roman" w:hAnsi="Times New Roman"/>
          <w:b/>
          <w:bCs/>
          <w:sz w:val="20"/>
          <w:lang w:val="en-US"/>
        </w:rPr>
        <w:t>Institute Scientific Secretary</w:t>
      </w:r>
    </w:p>
    <w:p w14:paraId="60E1EBA6" w14:textId="7ECC44AE" w:rsidR="000C13DE" w:rsidRPr="00C33C55" w:rsidRDefault="000C13DE" w:rsidP="000C13DE">
      <w:pPr>
        <w:ind w:left="2160"/>
        <w:rPr>
          <w:rFonts w:ascii="Times New Roman" w:hAnsi="Times New Roman"/>
          <w:sz w:val="20"/>
          <w:lang w:val="en-US"/>
        </w:rPr>
      </w:pPr>
      <w:r w:rsidRPr="00C33C55">
        <w:rPr>
          <w:rFonts w:ascii="Times New Roman" w:hAnsi="Times New Roman"/>
          <w:bCs/>
          <w:sz w:val="20"/>
          <w:lang w:val="en-US"/>
        </w:rPr>
        <w:t>HUN-REN Research Centre for Natural Sciences,</w:t>
      </w:r>
      <w:r w:rsidRPr="00C33C55">
        <w:rPr>
          <w:rFonts w:ascii="Times New Roman" w:hAnsi="Times New Roman"/>
          <w:sz w:val="20"/>
          <w:lang w:val="en-US"/>
        </w:rPr>
        <w:t xml:space="preserve"> Institute of Cognitive Neuroscience and Psychology</w:t>
      </w:r>
    </w:p>
    <w:p w14:paraId="5BB18665" w14:textId="3EC5D4F9" w:rsidR="000C13DE" w:rsidRPr="00C33C55" w:rsidRDefault="000C13DE" w:rsidP="000C13DE">
      <w:pPr>
        <w:rPr>
          <w:rFonts w:ascii="Times New Roman" w:hAnsi="Times New Roman"/>
          <w:bCs/>
          <w:sz w:val="20"/>
          <w:u w:val="single"/>
          <w:lang w:val="en-US"/>
        </w:rPr>
      </w:pPr>
      <w:r w:rsidRPr="00C33C55">
        <w:rPr>
          <w:rFonts w:ascii="Times New Roman" w:hAnsi="Times New Roman"/>
          <w:i/>
          <w:iCs/>
          <w:sz w:val="20"/>
          <w:u w:val="single"/>
        </w:rPr>
        <w:t>Previous Position:</w:t>
      </w:r>
    </w:p>
    <w:p w14:paraId="7D73B3C7" w14:textId="7E108B00" w:rsidR="000C13DE" w:rsidRPr="00C33C55" w:rsidRDefault="000C13DE" w:rsidP="000C13DE">
      <w:pPr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bCs/>
          <w:sz w:val="20"/>
          <w:lang w:val="en-US"/>
        </w:rPr>
        <w:t>2018-2019</w:t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C33C55">
        <w:rPr>
          <w:rFonts w:ascii="Times New Roman" w:hAnsi="Times New Roman"/>
          <w:bCs/>
          <w:sz w:val="20"/>
          <w:lang w:val="en-US"/>
        </w:rPr>
        <w:tab/>
      </w:r>
      <w:r w:rsidRPr="005B49C2">
        <w:rPr>
          <w:rFonts w:ascii="Times New Roman" w:hAnsi="Times New Roman"/>
          <w:b/>
          <w:sz w:val="20"/>
        </w:rPr>
        <w:t>Research Assistant</w:t>
      </w:r>
    </w:p>
    <w:p w14:paraId="1C148AFE" w14:textId="6EF9BE90" w:rsidR="000C13DE" w:rsidRPr="00C33C55" w:rsidRDefault="000C13DE" w:rsidP="000C13DE">
      <w:pPr>
        <w:ind w:left="2160"/>
        <w:rPr>
          <w:rFonts w:ascii="Times New Roman" w:hAnsi="Times New Roman"/>
          <w:sz w:val="20"/>
          <w:lang w:val="en-US"/>
        </w:rPr>
      </w:pPr>
      <w:r w:rsidRPr="00C33C55">
        <w:rPr>
          <w:rFonts w:ascii="Times New Roman" w:hAnsi="Times New Roman"/>
          <w:bCs/>
          <w:sz w:val="20"/>
          <w:lang w:val="en-US"/>
        </w:rPr>
        <w:t>HUN-REN Research Centre for Natural Sciences,</w:t>
      </w:r>
      <w:r w:rsidRPr="00C33C55">
        <w:rPr>
          <w:rFonts w:ascii="Times New Roman" w:hAnsi="Times New Roman"/>
          <w:sz w:val="20"/>
          <w:lang w:val="en-US"/>
        </w:rPr>
        <w:t xml:space="preserve"> Institute of Cognitive Neuroscience and Psychology, Clinical and Developmental Neuropsychology Research Group</w:t>
      </w:r>
    </w:p>
    <w:p w14:paraId="1836FB9A" w14:textId="77777777" w:rsidR="00C92D9C" w:rsidRPr="00C33C55" w:rsidRDefault="00C92D9C" w:rsidP="00AD5A13">
      <w:pPr>
        <w:rPr>
          <w:rFonts w:ascii="Times New Roman" w:hAnsi="Times New Roman"/>
          <w:sz w:val="20"/>
        </w:rPr>
      </w:pPr>
    </w:p>
    <w:p w14:paraId="14C53E1E" w14:textId="6A7D7099" w:rsidR="00C92D9C" w:rsidRPr="00C33C55" w:rsidRDefault="005F251B" w:rsidP="00AD5A13">
      <w:pPr>
        <w:rPr>
          <w:rFonts w:ascii="Times New Roman" w:hAnsi="Times New Roman"/>
          <w:i/>
          <w:sz w:val="20"/>
          <w:u w:val="single"/>
        </w:rPr>
      </w:pPr>
      <w:r w:rsidRPr="00C33C55">
        <w:rPr>
          <w:rFonts w:ascii="Times New Roman" w:hAnsi="Times New Roman"/>
          <w:i/>
          <w:sz w:val="20"/>
          <w:u w:val="single"/>
        </w:rPr>
        <w:t>Previous i</w:t>
      </w:r>
      <w:r w:rsidR="001305B0" w:rsidRPr="00C33C55">
        <w:rPr>
          <w:rFonts w:ascii="Times New Roman" w:hAnsi="Times New Roman"/>
          <w:i/>
          <w:sz w:val="20"/>
          <w:u w:val="single"/>
        </w:rPr>
        <w:t>nternship, field and voluntary work</w:t>
      </w:r>
      <w:r w:rsidR="00C92D9C" w:rsidRPr="00C33C55">
        <w:rPr>
          <w:rFonts w:ascii="Times New Roman" w:hAnsi="Times New Roman"/>
          <w:i/>
          <w:sz w:val="20"/>
          <w:u w:val="single"/>
        </w:rPr>
        <w:t>:</w:t>
      </w:r>
    </w:p>
    <w:p w14:paraId="0A10013E" w14:textId="21DC5FC1" w:rsidR="00C33C55" w:rsidRPr="00C33C55" w:rsidRDefault="00C33C55" w:rsidP="00C33C55">
      <w:pPr>
        <w:ind w:left="2160" w:hanging="2160"/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sz w:val="20"/>
        </w:rPr>
        <w:t xml:space="preserve">2017, 2018 </w:t>
      </w:r>
      <w:r w:rsidRPr="00C33C55">
        <w:rPr>
          <w:rFonts w:ascii="Times New Roman" w:hAnsi="Times New Roman"/>
          <w:sz w:val="20"/>
        </w:rPr>
        <w:tab/>
        <w:t xml:space="preserve">Field work: </w:t>
      </w:r>
      <w:r w:rsidRPr="00C33C55">
        <w:rPr>
          <w:rFonts w:ascii="Times New Roman" w:hAnsi="Times New Roman"/>
          <w:i/>
          <w:iCs/>
          <w:sz w:val="20"/>
        </w:rPr>
        <w:t xml:space="preserve">Semmelweis University 1st Department of </w:t>
      </w:r>
      <w:proofErr w:type="spellStart"/>
      <w:r w:rsidRPr="00C33C55">
        <w:rPr>
          <w:rFonts w:ascii="Times New Roman" w:hAnsi="Times New Roman"/>
          <w:i/>
          <w:iCs/>
          <w:sz w:val="20"/>
        </w:rPr>
        <w:t>Pediatrics</w:t>
      </w:r>
      <w:proofErr w:type="spellEnd"/>
      <w:r w:rsidRPr="00C33C55">
        <w:rPr>
          <w:rFonts w:ascii="Times New Roman" w:hAnsi="Times New Roman"/>
          <w:i/>
          <w:iCs/>
          <w:sz w:val="20"/>
        </w:rPr>
        <w:t>, Department of Child and Youth Psychiatry</w:t>
      </w:r>
    </w:p>
    <w:p w14:paraId="67587CE4" w14:textId="16BE9A8D" w:rsidR="00C33C55" w:rsidRPr="00C33C55" w:rsidRDefault="00C33C55" w:rsidP="00C33C55">
      <w:pPr>
        <w:rPr>
          <w:rFonts w:ascii="Times New Roman" w:hAnsi="Times New Roman"/>
          <w:i/>
          <w:iCs/>
          <w:sz w:val="20"/>
        </w:rPr>
      </w:pPr>
      <w:r w:rsidRPr="00C33C55">
        <w:rPr>
          <w:rFonts w:ascii="Times New Roman" w:hAnsi="Times New Roman"/>
          <w:sz w:val="20"/>
        </w:rPr>
        <w:t>2017</w:t>
      </w:r>
      <w:r w:rsidRPr="00C33C55">
        <w:rPr>
          <w:rFonts w:ascii="Times New Roman" w:hAnsi="Times New Roman"/>
          <w:sz w:val="20"/>
        </w:rPr>
        <w:tab/>
      </w:r>
      <w:r w:rsidRPr="00C33C55">
        <w:rPr>
          <w:rFonts w:ascii="Times New Roman" w:hAnsi="Times New Roman"/>
          <w:sz w:val="20"/>
        </w:rPr>
        <w:tab/>
      </w:r>
      <w:r w:rsidRPr="00C33C55">
        <w:rPr>
          <w:rFonts w:ascii="Times New Roman" w:hAnsi="Times New Roman"/>
          <w:sz w:val="20"/>
        </w:rPr>
        <w:tab/>
        <w:t xml:space="preserve">Field work: </w:t>
      </w:r>
      <w:proofErr w:type="spellStart"/>
      <w:r w:rsidRPr="00C33C55">
        <w:rPr>
          <w:rFonts w:ascii="Times New Roman" w:hAnsi="Times New Roman"/>
          <w:i/>
          <w:iCs/>
          <w:sz w:val="20"/>
        </w:rPr>
        <w:t>Vadaskert</w:t>
      </w:r>
      <w:proofErr w:type="spellEnd"/>
      <w:r w:rsidRPr="00C33C55">
        <w:rPr>
          <w:rFonts w:ascii="Times New Roman" w:hAnsi="Times New Roman"/>
          <w:i/>
          <w:iCs/>
          <w:sz w:val="20"/>
        </w:rPr>
        <w:t xml:space="preserve"> Child Psychiatry Hospital and Outpatient Clinic</w:t>
      </w:r>
    </w:p>
    <w:p w14:paraId="103662E9" w14:textId="652BBF43" w:rsidR="00C33C55" w:rsidRPr="00C33C55" w:rsidRDefault="00C33C55" w:rsidP="00C33C55">
      <w:pPr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sz w:val="20"/>
        </w:rPr>
        <w:t>2015-2016</w:t>
      </w:r>
      <w:r w:rsidRPr="00C33C55">
        <w:rPr>
          <w:rFonts w:ascii="Times New Roman" w:hAnsi="Times New Roman"/>
          <w:sz w:val="20"/>
        </w:rPr>
        <w:tab/>
      </w:r>
      <w:r w:rsidRPr="00C33C55">
        <w:rPr>
          <w:rFonts w:ascii="Times New Roman" w:hAnsi="Times New Roman"/>
          <w:sz w:val="20"/>
        </w:rPr>
        <w:tab/>
        <w:t xml:space="preserve">Volunteer: </w:t>
      </w:r>
      <w:proofErr w:type="spellStart"/>
      <w:r w:rsidRPr="00C33C55">
        <w:rPr>
          <w:rFonts w:ascii="Times New Roman" w:hAnsi="Times New Roman"/>
          <w:sz w:val="20"/>
        </w:rPr>
        <w:t>Pszinapszis</w:t>
      </w:r>
      <w:proofErr w:type="spellEnd"/>
      <w:r w:rsidRPr="00C33C55">
        <w:rPr>
          <w:rFonts w:ascii="Times New Roman" w:hAnsi="Times New Roman"/>
          <w:sz w:val="20"/>
        </w:rPr>
        <w:t xml:space="preserve"> – Budapest Psychology Days</w:t>
      </w:r>
    </w:p>
    <w:p w14:paraId="5A554AED" w14:textId="43C485D0" w:rsidR="00C33C55" w:rsidRPr="00C33C55" w:rsidRDefault="00C33C55" w:rsidP="00C33C55">
      <w:pPr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sz w:val="20"/>
        </w:rPr>
        <w:t>2015</w:t>
      </w:r>
      <w:r w:rsidRPr="00C33C55">
        <w:rPr>
          <w:rFonts w:ascii="Times New Roman" w:hAnsi="Times New Roman"/>
          <w:sz w:val="20"/>
        </w:rPr>
        <w:tab/>
      </w:r>
      <w:r w:rsidRPr="00C33C55">
        <w:rPr>
          <w:rFonts w:ascii="Times New Roman" w:hAnsi="Times New Roman"/>
          <w:sz w:val="20"/>
        </w:rPr>
        <w:tab/>
      </w:r>
      <w:r w:rsidRPr="00C33C55">
        <w:rPr>
          <w:rFonts w:ascii="Times New Roman" w:hAnsi="Times New Roman"/>
          <w:sz w:val="20"/>
        </w:rPr>
        <w:tab/>
        <w:t xml:space="preserve">Field work: </w:t>
      </w:r>
      <w:proofErr w:type="spellStart"/>
      <w:r w:rsidRPr="00C33C55">
        <w:rPr>
          <w:rFonts w:ascii="Times New Roman" w:hAnsi="Times New Roman"/>
          <w:sz w:val="20"/>
        </w:rPr>
        <w:t>Szent</w:t>
      </w:r>
      <w:proofErr w:type="spellEnd"/>
      <w:r w:rsidRPr="00C33C55">
        <w:rPr>
          <w:rFonts w:ascii="Times New Roman" w:hAnsi="Times New Roman"/>
          <w:sz w:val="20"/>
        </w:rPr>
        <w:t xml:space="preserve"> </w:t>
      </w:r>
      <w:proofErr w:type="spellStart"/>
      <w:r w:rsidRPr="00C33C55">
        <w:rPr>
          <w:rFonts w:ascii="Times New Roman" w:hAnsi="Times New Roman"/>
          <w:sz w:val="20"/>
        </w:rPr>
        <w:t>János</w:t>
      </w:r>
      <w:proofErr w:type="spellEnd"/>
      <w:r w:rsidRPr="00C33C55">
        <w:rPr>
          <w:rFonts w:ascii="Times New Roman" w:hAnsi="Times New Roman"/>
          <w:sz w:val="20"/>
        </w:rPr>
        <w:t xml:space="preserve"> Hospital, Department of Psychiatry</w:t>
      </w:r>
    </w:p>
    <w:p w14:paraId="25E121C1" w14:textId="7B3E58AA" w:rsidR="00C92D9C" w:rsidRPr="00C33C55" w:rsidRDefault="00C33C55" w:rsidP="00C33C55">
      <w:pPr>
        <w:ind w:left="2160" w:hanging="2160"/>
        <w:rPr>
          <w:rFonts w:ascii="Times New Roman" w:hAnsi="Times New Roman"/>
          <w:sz w:val="20"/>
        </w:rPr>
      </w:pPr>
      <w:r w:rsidRPr="00C33C55">
        <w:rPr>
          <w:rFonts w:ascii="Times New Roman" w:hAnsi="Times New Roman"/>
          <w:sz w:val="20"/>
        </w:rPr>
        <w:t>2014-2016</w:t>
      </w:r>
      <w:r w:rsidRPr="00C33C55">
        <w:rPr>
          <w:rFonts w:ascii="Times New Roman" w:hAnsi="Times New Roman"/>
          <w:sz w:val="20"/>
        </w:rPr>
        <w:tab/>
        <w:t>Voluntary field work: RCNS HAS, Institute of Cognitive Neuroscience and Psychology, Psychobiology Group</w:t>
      </w:r>
    </w:p>
    <w:p w14:paraId="3ACE7190" w14:textId="77777777" w:rsidR="0098376E" w:rsidRPr="00C33C55" w:rsidRDefault="0098376E">
      <w:pPr>
        <w:rPr>
          <w:rFonts w:ascii="Times New Roman" w:hAnsi="Times New Roman"/>
          <w:sz w:val="20"/>
        </w:rPr>
      </w:pPr>
    </w:p>
    <w:p w14:paraId="44F4E584" w14:textId="22A2CDD5" w:rsidR="00835531" w:rsidRPr="00C33C55" w:rsidRDefault="00050183" w:rsidP="00274367">
      <w:pPr>
        <w:pStyle w:val="Heading1"/>
      </w:pPr>
      <w:r w:rsidRPr="00C33C55">
        <w:t>ACHIEVEMENTS</w:t>
      </w:r>
    </w:p>
    <w:p w14:paraId="5FA9CE0C" w14:textId="4A8B8BC8" w:rsidR="000B1E5E" w:rsidRPr="00C33C55" w:rsidRDefault="000B1E5E" w:rsidP="00E734F1">
      <w:pPr>
        <w:pStyle w:val="Heading1"/>
        <w:jc w:val="both"/>
        <w:rPr>
          <w:b w:val="0"/>
          <w:bCs/>
          <w:i/>
          <w:iCs/>
          <w:sz w:val="20"/>
          <w:lang w:val="en-US"/>
        </w:rPr>
      </w:pPr>
      <w:r w:rsidRPr="00C33C55">
        <w:rPr>
          <w:b w:val="0"/>
          <w:bCs/>
          <w:i/>
          <w:iCs/>
          <w:sz w:val="20"/>
          <w:lang w:val="en-US"/>
        </w:rPr>
        <w:t>Prizes: -</w:t>
      </w:r>
    </w:p>
    <w:p w14:paraId="667E43B5" w14:textId="77777777" w:rsidR="000B1E5E" w:rsidRPr="00C33C55" w:rsidRDefault="000B1E5E" w:rsidP="000B1E5E">
      <w:pPr>
        <w:rPr>
          <w:rFonts w:ascii="Times New Roman" w:hAnsi="Times New Roman"/>
          <w:lang w:val="en-US"/>
        </w:rPr>
      </w:pPr>
    </w:p>
    <w:p w14:paraId="0215D3EC" w14:textId="3278CEFF" w:rsidR="00050183" w:rsidRPr="00C33C55" w:rsidRDefault="00050183" w:rsidP="00E734F1">
      <w:pPr>
        <w:pStyle w:val="Heading1"/>
        <w:jc w:val="both"/>
        <w:rPr>
          <w:b w:val="0"/>
          <w:bCs/>
          <w:i/>
          <w:iCs/>
          <w:sz w:val="20"/>
          <w:lang w:val="en-US"/>
        </w:rPr>
      </w:pPr>
      <w:r w:rsidRPr="00C33C55">
        <w:rPr>
          <w:b w:val="0"/>
          <w:bCs/>
          <w:i/>
          <w:iCs/>
          <w:sz w:val="20"/>
          <w:lang w:val="en-US"/>
        </w:rPr>
        <w:t>Fellowships and grants:</w:t>
      </w:r>
    </w:p>
    <w:p w14:paraId="0969BE48" w14:textId="77777777" w:rsidR="00907512" w:rsidRPr="00C33C55" w:rsidRDefault="009267F0" w:rsidP="00E734F1">
      <w:pPr>
        <w:pStyle w:val="ListParagraph"/>
        <w:numPr>
          <w:ilvl w:val="0"/>
          <w:numId w:val="25"/>
        </w:numPr>
        <w:jc w:val="both"/>
        <w:rPr>
          <w:color w:val="auto"/>
          <w:sz w:val="20"/>
        </w:rPr>
      </w:pPr>
      <w:r w:rsidRPr="00C33C55">
        <w:rPr>
          <w:color w:val="auto"/>
          <w:sz w:val="20"/>
        </w:rPr>
        <w:t xml:space="preserve">New National Excellence Program Higher Education Doctoral Student Research Scholarship </w:t>
      </w:r>
    </w:p>
    <w:p w14:paraId="29FDA9F7" w14:textId="3BA6AAA1" w:rsidR="009267F0" w:rsidRPr="00C33C55" w:rsidRDefault="009267F0" w:rsidP="00E734F1">
      <w:pPr>
        <w:ind w:firstLine="720"/>
        <w:jc w:val="both"/>
        <w:rPr>
          <w:rFonts w:ascii="Times New Roman" w:hAnsi="Times New Roman"/>
          <w:sz w:val="20"/>
          <w:lang w:val="en-US"/>
        </w:rPr>
      </w:pPr>
      <w:r w:rsidRPr="00C33C55">
        <w:rPr>
          <w:rFonts w:ascii="Times New Roman" w:hAnsi="Times New Roman"/>
          <w:sz w:val="20"/>
          <w:lang w:val="en-US"/>
        </w:rPr>
        <w:t>(ÚNKP-21-3-II-SE-53,</w:t>
      </w:r>
      <w:r w:rsidR="00237BBD" w:rsidRPr="00C33C55">
        <w:rPr>
          <w:rFonts w:ascii="Times New Roman" w:hAnsi="Times New Roman"/>
          <w:sz w:val="20"/>
          <w:lang w:val="en-US"/>
        </w:rPr>
        <w:t xml:space="preserve"> </w:t>
      </w:r>
      <w:r w:rsidRPr="00C33C55">
        <w:rPr>
          <w:rFonts w:ascii="Times New Roman" w:hAnsi="Times New Roman"/>
          <w:sz w:val="20"/>
          <w:lang w:val="en-US"/>
        </w:rPr>
        <w:t xml:space="preserve">2021/2022, </w:t>
      </w:r>
      <w:r w:rsidR="005977F9" w:rsidRPr="00C33C55">
        <w:rPr>
          <w:rFonts w:ascii="Times New Roman" w:hAnsi="Times New Roman"/>
          <w:sz w:val="20"/>
          <w:lang w:val="en-US"/>
        </w:rPr>
        <w:t>d</w:t>
      </w:r>
      <w:r w:rsidRPr="00C33C55">
        <w:rPr>
          <w:rFonts w:ascii="Times New Roman" w:hAnsi="Times New Roman"/>
          <w:sz w:val="20"/>
          <w:lang w:val="en-US"/>
        </w:rPr>
        <w:t xml:space="preserve">uration of </w:t>
      </w:r>
      <w:r w:rsidR="00011BE6" w:rsidRPr="00C33C55">
        <w:rPr>
          <w:rFonts w:ascii="Times New Roman" w:hAnsi="Times New Roman"/>
          <w:sz w:val="20"/>
          <w:lang w:val="en-US"/>
        </w:rPr>
        <w:t>s</w:t>
      </w:r>
      <w:r w:rsidRPr="00C33C55">
        <w:rPr>
          <w:rFonts w:ascii="Times New Roman" w:hAnsi="Times New Roman"/>
          <w:sz w:val="20"/>
          <w:lang w:val="en-US"/>
        </w:rPr>
        <w:t>upport: 12 months)</w:t>
      </w:r>
    </w:p>
    <w:p w14:paraId="036E377C" w14:textId="1EC383EB" w:rsidR="009267F0" w:rsidRPr="00C33C55" w:rsidRDefault="009267F0" w:rsidP="00E734F1">
      <w:pPr>
        <w:pStyle w:val="ListParagraph"/>
        <w:numPr>
          <w:ilvl w:val="0"/>
          <w:numId w:val="25"/>
        </w:numPr>
        <w:jc w:val="both"/>
        <w:rPr>
          <w:color w:val="auto"/>
          <w:sz w:val="20"/>
        </w:rPr>
      </w:pPr>
      <w:r w:rsidRPr="00C33C55">
        <w:rPr>
          <w:color w:val="auto"/>
          <w:sz w:val="20"/>
        </w:rPr>
        <w:t>S</w:t>
      </w:r>
      <w:r w:rsidR="00876FE2" w:rsidRPr="00C33C55">
        <w:rPr>
          <w:color w:val="auto"/>
          <w:sz w:val="20"/>
        </w:rPr>
        <w:t>emmelweis</w:t>
      </w:r>
      <w:r w:rsidRPr="00C33C55">
        <w:rPr>
          <w:color w:val="auto"/>
          <w:sz w:val="20"/>
        </w:rPr>
        <w:t xml:space="preserve"> 250+ Excellence PhD Scholarship </w:t>
      </w:r>
      <w:r w:rsidR="00237BBD" w:rsidRPr="00C33C55">
        <w:rPr>
          <w:color w:val="auto"/>
          <w:sz w:val="20"/>
        </w:rPr>
        <w:t>(</w:t>
      </w:r>
      <w:r w:rsidRPr="00C33C55">
        <w:rPr>
          <w:color w:val="auto"/>
          <w:sz w:val="20"/>
        </w:rPr>
        <w:t>2021/2022</w:t>
      </w:r>
      <w:r w:rsidR="00237BBD" w:rsidRPr="00C33C55">
        <w:rPr>
          <w:color w:val="auto"/>
          <w:sz w:val="20"/>
        </w:rPr>
        <w:t>)</w:t>
      </w:r>
    </w:p>
    <w:p w14:paraId="36533FDA" w14:textId="4C26CE76" w:rsidR="009267F0" w:rsidRPr="00C33C55" w:rsidRDefault="00876FE2" w:rsidP="00E734F1">
      <w:pPr>
        <w:pStyle w:val="ListParagraph"/>
        <w:numPr>
          <w:ilvl w:val="0"/>
          <w:numId w:val="25"/>
        </w:numPr>
        <w:jc w:val="both"/>
        <w:rPr>
          <w:color w:val="auto"/>
          <w:sz w:val="20"/>
        </w:rPr>
      </w:pPr>
      <w:r w:rsidRPr="00C33C55">
        <w:rPr>
          <w:color w:val="auto"/>
          <w:sz w:val="20"/>
        </w:rPr>
        <w:t>Semmelweis</w:t>
      </w:r>
      <w:r w:rsidR="009267F0" w:rsidRPr="00C33C55">
        <w:rPr>
          <w:color w:val="auto"/>
          <w:sz w:val="20"/>
        </w:rPr>
        <w:t xml:space="preserve"> 250+ Excellence PhD Scholarship </w:t>
      </w:r>
      <w:r w:rsidR="00237BBD" w:rsidRPr="00C33C55">
        <w:rPr>
          <w:color w:val="auto"/>
          <w:sz w:val="20"/>
        </w:rPr>
        <w:t>(</w:t>
      </w:r>
      <w:r w:rsidR="009267F0" w:rsidRPr="00C33C55">
        <w:rPr>
          <w:color w:val="auto"/>
          <w:sz w:val="20"/>
        </w:rPr>
        <w:t>2022/2023</w:t>
      </w:r>
      <w:r w:rsidR="00237BBD" w:rsidRPr="00C33C55">
        <w:rPr>
          <w:color w:val="auto"/>
          <w:sz w:val="20"/>
        </w:rPr>
        <w:t>)</w:t>
      </w:r>
    </w:p>
    <w:p w14:paraId="3A979E81" w14:textId="1F679E27" w:rsidR="005F7C2C" w:rsidRPr="00C33C55" w:rsidRDefault="00876FE2" w:rsidP="00E734F1">
      <w:pPr>
        <w:pStyle w:val="ListParagraph"/>
        <w:numPr>
          <w:ilvl w:val="0"/>
          <w:numId w:val="25"/>
        </w:numPr>
        <w:jc w:val="both"/>
        <w:rPr>
          <w:color w:val="auto"/>
          <w:sz w:val="20"/>
        </w:rPr>
      </w:pPr>
      <w:r w:rsidRPr="00C33C55">
        <w:rPr>
          <w:color w:val="auto"/>
          <w:sz w:val="20"/>
        </w:rPr>
        <w:t>Semmelweis</w:t>
      </w:r>
      <w:r w:rsidR="005F7C2C" w:rsidRPr="00C33C55">
        <w:rPr>
          <w:color w:val="auto"/>
          <w:sz w:val="20"/>
        </w:rPr>
        <w:t xml:space="preserve"> 250+ Excellence PhD Scholarship (2023/2024)</w:t>
      </w:r>
    </w:p>
    <w:p w14:paraId="52F6F635" w14:textId="0D5B1B9A" w:rsidR="009267F0" w:rsidRDefault="00876FE2" w:rsidP="00E734F1">
      <w:pPr>
        <w:pStyle w:val="ListParagraph"/>
        <w:numPr>
          <w:ilvl w:val="0"/>
          <w:numId w:val="25"/>
        </w:numPr>
        <w:jc w:val="both"/>
        <w:rPr>
          <w:color w:val="auto"/>
          <w:sz w:val="20"/>
        </w:rPr>
      </w:pPr>
      <w:r w:rsidRPr="00C33C55">
        <w:rPr>
          <w:color w:val="auto"/>
          <w:sz w:val="20"/>
        </w:rPr>
        <w:t>Semmelweis Predoctoral Scholarship (2023/2024</w:t>
      </w:r>
      <w:r w:rsidR="005977F9" w:rsidRPr="00C33C55">
        <w:rPr>
          <w:color w:val="auto"/>
          <w:sz w:val="20"/>
        </w:rPr>
        <w:t>,</w:t>
      </w:r>
      <w:r w:rsidRPr="00C33C55">
        <w:rPr>
          <w:color w:val="auto"/>
          <w:sz w:val="20"/>
        </w:rPr>
        <w:t xml:space="preserve"> duration of support: 12 months)</w:t>
      </w:r>
    </w:p>
    <w:p w14:paraId="7B3E8F99" w14:textId="6810ECE3" w:rsidR="00030A34" w:rsidRDefault="00030A34">
      <w:pPr>
        <w:rPr>
          <w:sz w:val="20"/>
        </w:rPr>
      </w:pPr>
      <w:r>
        <w:rPr>
          <w:sz w:val="20"/>
        </w:rPr>
        <w:br w:type="page"/>
      </w:r>
    </w:p>
    <w:p w14:paraId="3CA03A12" w14:textId="77777777" w:rsidR="00030A34" w:rsidRPr="00274367" w:rsidRDefault="00030A34" w:rsidP="00030A34">
      <w:pPr>
        <w:pStyle w:val="Heading1"/>
        <w:rPr>
          <w:szCs w:val="22"/>
        </w:rPr>
      </w:pPr>
      <w:r w:rsidRPr="00F93C49">
        <w:rPr>
          <w:szCs w:val="22"/>
        </w:rPr>
        <w:lastRenderedPageBreak/>
        <w:t>SELECTED PUBLICATIONS</w:t>
      </w:r>
    </w:p>
    <w:p w14:paraId="69E09948" w14:textId="77777777" w:rsidR="00030A34" w:rsidRPr="00803473" w:rsidRDefault="00030A34" w:rsidP="00030A34">
      <w:pPr>
        <w:jc w:val="both"/>
        <w:rPr>
          <w:rFonts w:ascii="Times New Roman" w:hAnsi="Times New Roman"/>
          <w:sz w:val="20"/>
        </w:rPr>
      </w:pPr>
      <w:proofErr w:type="spellStart"/>
      <w:r w:rsidRPr="00B53F1B">
        <w:rPr>
          <w:rFonts w:ascii="Times New Roman" w:hAnsi="Times New Roman"/>
          <w:b/>
          <w:sz w:val="20"/>
        </w:rPr>
        <w:t>Rádosi</w:t>
      </w:r>
      <w:proofErr w:type="spellEnd"/>
      <w:r w:rsidRPr="00B53F1B">
        <w:rPr>
          <w:rFonts w:ascii="Times New Roman" w:hAnsi="Times New Roman"/>
          <w:b/>
          <w:sz w:val="20"/>
        </w:rPr>
        <w:t xml:space="preserve"> A</w:t>
      </w:r>
      <w:r w:rsidRPr="00803473">
        <w:rPr>
          <w:rFonts w:ascii="Times New Roman" w:hAnsi="Times New Roman"/>
          <w:sz w:val="20"/>
        </w:rPr>
        <w:t xml:space="preserve">, </w:t>
      </w:r>
      <w:proofErr w:type="spellStart"/>
      <w:r w:rsidRPr="00803473">
        <w:rPr>
          <w:rFonts w:ascii="Times New Roman" w:hAnsi="Times New Roman"/>
          <w:sz w:val="20"/>
        </w:rPr>
        <w:t>Pászthy</w:t>
      </w:r>
      <w:proofErr w:type="spellEnd"/>
      <w:r w:rsidRPr="00803473">
        <w:rPr>
          <w:rFonts w:ascii="Times New Roman" w:hAnsi="Times New Roman"/>
          <w:sz w:val="20"/>
        </w:rPr>
        <w:t xml:space="preserve"> B, Welker TÉ, </w:t>
      </w:r>
      <w:proofErr w:type="spellStart"/>
      <w:r w:rsidRPr="00803473">
        <w:rPr>
          <w:rFonts w:ascii="Times New Roman" w:hAnsi="Times New Roman"/>
          <w:sz w:val="20"/>
        </w:rPr>
        <w:t>Zubovics</w:t>
      </w:r>
      <w:proofErr w:type="spellEnd"/>
      <w:r w:rsidRPr="00803473">
        <w:rPr>
          <w:rFonts w:ascii="Times New Roman" w:hAnsi="Times New Roman"/>
          <w:sz w:val="20"/>
        </w:rPr>
        <w:t xml:space="preserve"> EA, </w:t>
      </w:r>
      <w:proofErr w:type="spellStart"/>
      <w:r w:rsidRPr="00803473">
        <w:rPr>
          <w:rFonts w:ascii="Times New Roman" w:hAnsi="Times New Roman"/>
          <w:sz w:val="20"/>
        </w:rPr>
        <w:t>Réthelyi</w:t>
      </w:r>
      <w:proofErr w:type="spellEnd"/>
      <w:r w:rsidRPr="00803473">
        <w:rPr>
          <w:rFonts w:ascii="Times New Roman" w:hAnsi="Times New Roman"/>
          <w:sz w:val="20"/>
        </w:rPr>
        <w:t xml:space="preserve"> JM, </w:t>
      </w:r>
      <w:proofErr w:type="spellStart"/>
      <w:r w:rsidRPr="00803473">
        <w:rPr>
          <w:rFonts w:ascii="Times New Roman" w:hAnsi="Times New Roman"/>
          <w:sz w:val="20"/>
        </w:rPr>
        <w:t>Ulbert</w:t>
      </w:r>
      <w:proofErr w:type="spellEnd"/>
      <w:r w:rsidRPr="00803473">
        <w:rPr>
          <w:rFonts w:ascii="Times New Roman" w:hAnsi="Times New Roman"/>
          <w:sz w:val="20"/>
        </w:rPr>
        <w:t xml:space="preserve"> I, Bunford N. The Association between Reinforcement Sensitivity and Substance Use is Mediated by Individual Differences in Dispositional Affectivity in Adolescents. Addictive </w:t>
      </w:r>
      <w:proofErr w:type="spellStart"/>
      <w:r w:rsidRPr="00803473">
        <w:rPr>
          <w:rFonts w:ascii="Times New Roman" w:hAnsi="Times New Roman"/>
          <w:sz w:val="20"/>
        </w:rPr>
        <w:t>Behaviors</w:t>
      </w:r>
      <w:proofErr w:type="spellEnd"/>
      <w:r w:rsidRPr="00803473">
        <w:rPr>
          <w:rFonts w:ascii="Times New Roman" w:hAnsi="Times New Roman"/>
          <w:sz w:val="20"/>
        </w:rPr>
        <w:t xml:space="preserve">. 2021 Mar </w:t>
      </w:r>
      <w:proofErr w:type="gramStart"/>
      <w:r w:rsidRPr="00803473">
        <w:rPr>
          <w:rFonts w:ascii="Times New Roman" w:hAnsi="Times New Roman"/>
          <w:sz w:val="20"/>
        </w:rPr>
        <w:t>1;114:106719</w:t>
      </w:r>
      <w:proofErr w:type="gramEnd"/>
      <w:r w:rsidRPr="00803473">
        <w:rPr>
          <w:rFonts w:ascii="Times New Roman" w:hAnsi="Times New Roman"/>
          <w:sz w:val="20"/>
        </w:rPr>
        <w:t xml:space="preserve">. IF: 4,591 </w:t>
      </w:r>
    </w:p>
    <w:p w14:paraId="686549B4" w14:textId="77777777" w:rsidR="00030A34" w:rsidRPr="00803473" w:rsidRDefault="00030A34" w:rsidP="00030A34">
      <w:pPr>
        <w:jc w:val="both"/>
        <w:rPr>
          <w:rFonts w:ascii="Times New Roman" w:hAnsi="Times New Roman"/>
          <w:sz w:val="20"/>
        </w:rPr>
      </w:pPr>
    </w:p>
    <w:p w14:paraId="6C5CBBDF" w14:textId="57443071" w:rsidR="00030A34" w:rsidRPr="00020C51" w:rsidRDefault="00030A34" w:rsidP="00030A34">
      <w:pPr>
        <w:jc w:val="both"/>
        <w:rPr>
          <w:rFonts w:ascii="Times New Roman" w:hAnsi="Times New Roman"/>
          <w:sz w:val="20"/>
        </w:rPr>
      </w:pPr>
      <w:proofErr w:type="spellStart"/>
      <w:r w:rsidRPr="00B53F1B">
        <w:rPr>
          <w:rFonts w:ascii="Times New Roman" w:hAnsi="Times New Roman"/>
          <w:b/>
          <w:sz w:val="20"/>
        </w:rPr>
        <w:t>Rádosi</w:t>
      </w:r>
      <w:proofErr w:type="spellEnd"/>
      <w:r w:rsidRPr="00B53F1B">
        <w:rPr>
          <w:rFonts w:ascii="Times New Roman" w:hAnsi="Times New Roman"/>
          <w:b/>
          <w:sz w:val="20"/>
        </w:rPr>
        <w:t xml:space="preserve"> A</w:t>
      </w:r>
      <w:r w:rsidRPr="00803473">
        <w:rPr>
          <w:rFonts w:ascii="Times New Roman" w:hAnsi="Times New Roman"/>
          <w:sz w:val="20"/>
        </w:rPr>
        <w:t xml:space="preserve">, </w:t>
      </w:r>
      <w:proofErr w:type="spellStart"/>
      <w:r w:rsidRPr="00803473">
        <w:rPr>
          <w:rFonts w:ascii="Times New Roman" w:hAnsi="Times New Roman"/>
          <w:sz w:val="20"/>
        </w:rPr>
        <w:t>Ágrez</w:t>
      </w:r>
      <w:proofErr w:type="spellEnd"/>
      <w:r w:rsidRPr="00803473">
        <w:rPr>
          <w:rFonts w:ascii="Times New Roman" w:hAnsi="Times New Roman"/>
          <w:sz w:val="20"/>
        </w:rPr>
        <w:t xml:space="preserve"> K, </w:t>
      </w:r>
      <w:proofErr w:type="spellStart"/>
      <w:r w:rsidRPr="00803473">
        <w:rPr>
          <w:rFonts w:ascii="Times New Roman" w:hAnsi="Times New Roman"/>
          <w:sz w:val="20"/>
        </w:rPr>
        <w:t>Pászthy</w:t>
      </w:r>
      <w:proofErr w:type="spellEnd"/>
      <w:r w:rsidRPr="00803473">
        <w:rPr>
          <w:rFonts w:ascii="Times New Roman" w:hAnsi="Times New Roman"/>
          <w:sz w:val="20"/>
        </w:rPr>
        <w:t xml:space="preserve"> B, </w:t>
      </w:r>
      <w:proofErr w:type="spellStart"/>
      <w:r w:rsidRPr="00803473">
        <w:rPr>
          <w:rFonts w:ascii="Times New Roman" w:hAnsi="Times New Roman"/>
          <w:sz w:val="20"/>
        </w:rPr>
        <w:t>Réthelyi</w:t>
      </w:r>
      <w:proofErr w:type="spellEnd"/>
      <w:r w:rsidRPr="00803473">
        <w:rPr>
          <w:rFonts w:ascii="Times New Roman" w:hAnsi="Times New Roman"/>
          <w:sz w:val="20"/>
        </w:rPr>
        <w:t xml:space="preserve"> JM, </w:t>
      </w:r>
      <w:proofErr w:type="spellStart"/>
      <w:r w:rsidRPr="00803473">
        <w:rPr>
          <w:rFonts w:ascii="Times New Roman" w:hAnsi="Times New Roman"/>
          <w:sz w:val="20"/>
        </w:rPr>
        <w:t>Ulbert</w:t>
      </w:r>
      <w:proofErr w:type="spellEnd"/>
      <w:r w:rsidRPr="00803473">
        <w:rPr>
          <w:rFonts w:ascii="Times New Roman" w:hAnsi="Times New Roman"/>
          <w:sz w:val="20"/>
        </w:rPr>
        <w:t xml:space="preserve"> I, Bunford N. Concurrent and Prospective Associations of Reward Response with Affective and Alcohol Problems: ADHD-Related Differential Vulnerability. J Youth </w:t>
      </w:r>
      <w:proofErr w:type="spellStart"/>
      <w:r w:rsidRPr="00803473">
        <w:rPr>
          <w:rFonts w:ascii="Times New Roman" w:hAnsi="Times New Roman"/>
          <w:sz w:val="20"/>
        </w:rPr>
        <w:t>Adolesc</w:t>
      </w:r>
      <w:proofErr w:type="spellEnd"/>
      <w:r w:rsidRPr="00803473">
        <w:rPr>
          <w:rFonts w:ascii="Times New Roman" w:hAnsi="Times New Roman"/>
          <w:sz w:val="20"/>
        </w:rPr>
        <w:t>. 2023 Sep;52(9):1856-72. IF: 4,9</w:t>
      </w:r>
    </w:p>
    <w:p w14:paraId="606ECE35" w14:textId="3E8FECB6" w:rsidR="00F93C49" w:rsidRPr="00C33C55" w:rsidRDefault="00F93C49" w:rsidP="00E734F1">
      <w:pPr>
        <w:jc w:val="both"/>
        <w:rPr>
          <w:rFonts w:ascii="Times New Roman" w:hAnsi="Times New Roman"/>
          <w:sz w:val="20"/>
        </w:rPr>
      </w:pPr>
    </w:p>
    <w:sectPr w:rsidR="00F93C49" w:rsidRPr="00C33C55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F8664" w14:textId="77777777" w:rsidR="00B02076" w:rsidRDefault="00B02076">
      <w:r>
        <w:separator/>
      </w:r>
    </w:p>
  </w:endnote>
  <w:endnote w:type="continuationSeparator" w:id="0">
    <w:p w14:paraId="4F68F5F1" w14:textId="77777777" w:rsidR="00B02076" w:rsidRDefault="00B0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720ED" w14:textId="77777777" w:rsidR="00B02076" w:rsidRDefault="00B02076">
      <w:r>
        <w:separator/>
      </w:r>
    </w:p>
  </w:footnote>
  <w:footnote w:type="continuationSeparator" w:id="0">
    <w:p w14:paraId="71166DA6" w14:textId="77777777" w:rsidR="00B02076" w:rsidRDefault="00B0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8FF5C13"/>
    <w:multiLevelType w:val="multilevel"/>
    <w:tmpl w:val="64D0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8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9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812BFA"/>
    <w:multiLevelType w:val="hybridMultilevel"/>
    <w:tmpl w:val="808E4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3" w15:restartNumberingAfterBreak="0">
    <w:nsid w:val="4F9708D3"/>
    <w:multiLevelType w:val="hybridMultilevel"/>
    <w:tmpl w:val="7D3CDCC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3284CEB"/>
    <w:multiLevelType w:val="multilevel"/>
    <w:tmpl w:val="38EE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1C13A44"/>
    <w:multiLevelType w:val="hybridMultilevel"/>
    <w:tmpl w:val="F4EEEC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2"/>
  </w:num>
  <w:num w:numId="8">
    <w:abstractNumId w:val="18"/>
  </w:num>
  <w:num w:numId="9">
    <w:abstractNumId w:val="21"/>
  </w:num>
  <w:num w:numId="10">
    <w:abstractNumId w:val="14"/>
  </w:num>
  <w:num w:numId="11">
    <w:abstractNumId w:val="22"/>
  </w:num>
  <w:num w:numId="12">
    <w:abstractNumId w:val="23"/>
  </w:num>
  <w:num w:numId="13">
    <w:abstractNumId w:val="19"/>
  </w:num>
  <w:num w:numId="14">
    <w:abstractNumId w:val="11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20"/>
  </w:num>
  <w:num w:numId="23">
    <w:abstractNumId w:val="6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1BE6"/>
    <w:rsid w:val="00015CF9"/>
    <w:rsid w:val="00020C51"/>
    <w:rsid w:val="0002404E"/>
    <w:rsid w:val="00030A34"/>
    <w:rsid w:val="00032DFF"/>
    <w:rsid w:val="000335F7"/>
    <w:rsid w:val="0004184C"/>
    <w:rsid w:val="00050183"/>
    <w:rsid w:val="0005258F"/>
    <w:rsid w:val="0005401F"/>
    <w:rsid w:val="00061E8B"/>
    <w:rsid w:val="00066980"/>
    <w:rsid w:val="000706DA"/>
    <w:rsid w:val="00077111"/>
    <w:rsid w:val="000978E7"/>
    <w:rsid w:val="000A1E08"/>
    <w:rsid w:val="000A4480"/>
    <w:rsid w:val="000B1E5E"/>
    <w:rsid w:val="000B4205"/>
    <w:rsid w:val="000C13DE"/>
    <w:rsid w:val="000C7AA1"/>
    <w:rsid w:val="000D1B63"/>
    <w:rsid w:val="000D5C65"/>
    <w:rsid w:val="000E1726"/>
    <w:rsid w:val="000E59F6"/>
    <w:rsid w:val="001027A8"/>
    <w:rsid w:val="0011412A"/>
    <w:rsid w:val="001160C7"/>
    <w:rsid w:val="001305B0"/>
    <w:rsid w:val="00165931"/>
    <w:rsid w:val="001729F3"/>
    <w:rsid w:val="00181086"/>
    <w:rsid w:val="00182B35"/>
    <w:rsid w:val="00185169"/>
    <w:rsid w:val="0019311E"/>
    <w:rsid w:val="00194C04"/>
    <w:rsid w:val="001A080C"/>
    <w:rsid w:val="001B57EC"/>
    <w:rsid w:val="001C1E05"/>
    <w:rsid w:val="001C566B"/>
    <w:rsid w:val="001D45B1"/>
    <w:rsid w:val="001E491B"/>
    <w:rsid w:val="001E720E"/>
    <w:rsid w:val="0023287F"/>
    <w:rsid w:val="00232F79"/>
    <w:rsid w:val="00237639"/>
    <w:rsid w:val="00237741"/>
    <w:rsid w:val="00237BBD"/>
    <w:rsid w:val="00254312"/>
    <w:rsid w:val="0026062F"/>
    <w:rsid w:val="00274367"/>
    <w:rsid w:val="00274FED"/>
    <w:rsid w:val="002B66E3"/>
    <w:rsid w:val="002E02CD"/>
    <w:rsid w:val="002E4B4D"/>
    <w:rsid w:val="002E6F25"/>
    <w:rsid w:val="002F0373"/>
    <w:rsid w:val="00303D99"/>
    <w:rsid w:val="003226BF"/>
    <w:rsid w:val="00331752"/>
    <w:rsid w:val="003525CE"/>
    <w:rsid w:val="00352C59"/>
    <w:rsid w:val="00353D04"/>
    <w:rsid w:val="00360902"/>
    <w:rsid w:val="00360D87"/>
    <w:rsid w:val="00371CE2"/>
    <w:rsid w:val="003827AA"/>
    <w:rsid w:val="00392CAF"/>
    <w:rsid w:val="003978F6"/>
    <w:rsid w:val="003B0934"/>
    <w:rsid w:val="003B30D1"/>
    <w:rsid w:val="003D1CBA"/>
    <w:rsid w:val="003D2BC2"/>
    <w:rsid w:val="003D48AC"/>
    <w:rsid w:val="003F1B6C"/>
    <w:rsid w:val="00405326"/>
    <w:rsid w:val="00407E47"/>
    <w:rsid w:val="004311BD"/>
    <w:rsid w:val="00445C26"/>
    <w:rsid w:val="00447F0C"/>
    <w:rsid w:val="0045317C"/>
    <w:rsid w:val="00464385"/>
    <w:rsid w:val="00471593"/>
    <w:rsid w:val="00471CC6"/>
    <w:rsid w:val="00486C9D"/>
    <w:rsid w:val="00486DAE"/>
    <w:rsid w:val="004B35FC"/>
    <w:rsid w:val="004C005B"/>
    <w:rsid w:val="004D0A8C"/>
    <w:rsid w:val="004D5F2C"/>
    <w:rsid w:val="004F57C5"/>
    <w:rsid w:val="004F72C6"/>
    <w:rsid w:val="004F749C"/>
    <w:rsid w:val="0050030E"/>
    <w:rsid w:val="00507404"/>
    <w:rsid w:val="0052380E"/>
    <w:rsid w:val="0053362D"/>
    <w:rsid w:val="00536A22"/>
    <w:rsid w:val="0054246A"/>
    <w:rsid w:val="00556424"/>
    <w:rsid w:val="00556B66"/>
    <w:rsid w:val="00573A7E"/>
    <w:rsid w:val="00576002"/>
    <w:rsid w:val="0059089A"/>
    <w:rsid w:val="00593166"/>
    <w:rsid w:val="005977F9"/>
    <w:rsid w:val="005A3C70"/>
    <w:rsid w:val="005B2D10"/>
    <w:rsid w:val="005B49C2"/>
    <w:rsid w:val="005C7714"/>
    <w:rsid w:val="005D3B6C"/>
    <w:rsid w:val="005E707A"/>
    <w:rsid w:val="005F0869"/>
    <w:rsid w:val="005F251B"/>
    <w:rsid w:val="005F7C2C"/>
    <w:rsid w:val="0062130F"/>
    <w:rsid w:val="00623783"/>
    <w:rsid w:val="00644475"/>
    <w:rsid w:val="006566A2"/>
    <w:rsid w:val="0066723B"/>
    <w:rsid w:val="00667D43"/>
    <w:rsid w:val="006723B6"/>
    <w:rsid w:val="00676D46"/>
    <w:rsid w:val="00683C37"/>
    <w:rsid w:val="006A5256"/>
    <w:rsid w:val="006B72F7"/>
    <w:rsid w:val="006C04C8"/>
    <w:rsid w:val="006C1F99"/>
    <w:rsid w:val="006D225E"/>
    <w:rsid w:val="006F48D5"/>
    <w:rsid w:val="00702C3C"/>
    <w:rsid w:val="00703351"/>
    <w:rsid w:val="00703BAD"/>
    <w:rsid w:val="0070718A"/>
    <w:rsid w:val="007121B9"/>
    <w:rsid w:val="00722353"/>
    <w:rsid w:val="00727B8F"/>
    <w:rsid w:val="007328E0"/>
    <w:rsid w:val="007458ED"/>
    <w:rsid w:val="0074592B"/>
    <w:rsid w:val="007459B2"/>
    <w:rsid w:val="00753A77"/>
    <w:rsid w:val="00754EBE"/>
    <w:rsid w:val="00761467"/>
    <w:rsid w:val="0078568D"/>
    <w:rsid w:val="007856C3"/>
    <w:rsid w:val="00790788"/>
    <w:rsid w:val="007C05F8"/>
    <w:rsid w:val="007C4B36"/>
    <w:rsid w:val="007C4BC4"/>
    <w:rsid w:val="007D2026"/>
    <w:rsid w:val="007D213B"/>
    <w:rsid w:val="007D5C39"/>
    <w:rsid w:val="007F17D2"/>
    <w:rsid w:val="007F7DD9"/>
    <w:rsid w:val="00803473"/>
    <w:rsid w:val="00811D43"/>
    <w:rsid w:val="0082327D"/>
    <w:rsid w:val="00823512"/>
    <w:rsid w:val="00835531"/>
    <w:rsid w:val="008471D4"/>
    <w:rsid w:val="0085378A"/>
    <w:rsid w:val="0085483F"/>
    <w:rsid w:val="00860859"/>
    <w:rsid w:val="00863E23"/>
    <w:rsid w:val="00864234"/>
    <w:rsid w:val="00873CA9"/>
    <w:rsid w:val="00876FE2"/>
    <w:rsid w:val="008840F2"/>
    <w:rsid w:val="008A2100"/>
    <w:rsid w:val="008C1867"/>
    <w:rsid w:val="008C6EC6"/>
    <w:rsid w:val="008D1BFC"/>
    <w:rsid w:val="008D652D"/>
    <w:rsid w:val="008E2141"/>
    <w:rsid w:val="008E46EF"/>
    <w:rsid w:val="008F4AEE"/>
    <w:rsid w:val="008F5C9E"/>
    <w:rsid w:val="00907105"/>
    <w:rsid w:val="00907512"/>
    <w:rsid w:val="00911A37"/>
    <w:rsid w:val="0092069A"/>
    <w:rsid w:val="00922F04"/>
    <w:rsid w:val="00925D0E"/>
    <w:rsid w:val="009267F0"/>
    <w:rsid w:val="009311F7"/>
    <w:rsid w:val="00951C95"/>
    <w:rsid w:val="009732F2"/>
    <w:rsid w:val="0098376E"/>
    <w:rsid w:val="009B6260"/>
    <w:rsid w:val="009C35DA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C1673"/>
    <w:rsid w:val="00AD2726"/>
    <w:rsid w:val="00AD5A13"/>
    <w:rsid w:val="00AE430A"/>
    <w:rsid w:val="00B02076"/>
    <w:rsid w:val="00B11345"/>
    <w:rsid w:val="00B234E1"/>
    <w:rsid w:val="00B2548E"/>
    <w:rsid w:val="00B53F1B"/>
    <w:rsid w:val="00B60055"/>
    <w:rsid w:val="00B65E0F"/>
    <w:rsid w:val="00B77C29"/>
    <w:rsid w:val="00B813C3"/>
    <w:rsid w:val="00B916C4"/>
    <w:rsid w:val="00B91883"/>
    <w:rsid w:val="00BB3FD6"/>
    <w:rsid w:val="00BD02E1"/>
    <w:rsid w:val="00BD22A0"/>
    <w:rsid w:val="00BD6F88"/>
    <w:rsid w:val="00BE6972"/>
    <w:rsid w:val="00C039D7"/>
    <w:rsid w:val="00C043EC"/>
    <w:rsid w:val="00C125AD"/>
    <w:rsid w:val="00C20D84"/>
    <w:rsid w:val="00C20F26"/>
    <w:rsid w:val="00C33C55"/>
    <w:rsid w:val="00C345FA"/>
    <w:rsid w:val="00C446DA"/>
    <w:rsid w:val="00C45A07"/>
    <w:rsid w:val="00C6572B"/>
    <w:rsid w:val="00C65E64"/>
    <w:rsid w:val="00C861F8"/>
    <w:rsid w:val="00C92D9C"/>
    <w:rsid w:val="00C95F5C"/>
    <w:rsid w:val="00CB09A7"/>
    <w:rsid w:val="00CB6FD4"/>
    <w:rsid w:val="00CC7E5F"/>
    <w:rsid w:val="00CD15CF"/>
    <w:rsid w:val="00CE0C5E"/>
    <w:rsid w:val="00CE0CCB"/>
    <w:rsid w:val="00CF38C7"/>
    <w:rsid w:val="00D05B89"/>
    <w:rsid w:val="00D25F3E"/>
    <w:rsid w:val="00D40DAE"/>
    <w:rsid w:val="00D41D87"/>
    <w:rsid w:val="00D43B3A"/>
    <w:rsid w:val="00D60830"/>
    <w:rsid w:val="00D72354"/>
    <w:rsid w:val="00D90523"/>
    <w:rsid w:val="00DB41AC"/>
    <w:rsid w:val="00DC119C"/>
    <w:rsid w:val="00DC756B"/>
    <w:rsid w:val="00DD3F19"/>
    <w:rsid w:val="00DD4FFF"/>
    <w:rsid w:val="00DE566B"/>
    <w:rsid w:val="00E15D62"/>
    <w:rsid w:val="00E213C9"/>
    <w:rsid w:val="00E2703E"/>
    <w:rsid w:val="00E30B92"/>
    <w:rsid w:val="00E3450D"/>
    <w:rsid w:val="00E37825"/>
    <w:rsid w:val="00E421C3"/>
    <w:rsid w:val="00E55891"/>
    <w:rsid w:val="00E60E0C"/>
    <w:rsid w:val="00E62403"/>
    <w:rsid w:val="00E64916"/>
    <w:rsid w:val="00E7048E"/>
    <w:rsid w:val="00E734F1"/>
    <w:rsid w:val="00E90DC9"/>
    <w:rsid w:val="00E96E90"/>
    <w:rsid w:val="00EA2EEC"/>
    <w:rsid w:val="00EB0796"/>
    <w:rsid w:val="00EC24B3"/>
    <w:rsid w:val="00EC4780"/>
    <w:rsid w:val="00EC7170"/>
    <w:rsid w:val="00ED0642"/>
    <w:rsid w:val="00ED53AA"/>
    <w:rsid w:val="00EF534C"/>
    <w:rsid w:val="00F05044"/>
    <w:rsid w:val="00F112F0"/>
    <w:rsid w:val="00F35746"/>
    <w:rsid w:val="00F4355B"/>
    <w:rsid w:val="00F5586F"/>
    <w:rsid w:val="00F561AF"/>
    <w:rsid w:val="00F9220B"/>
    <w:rsid w:val="00F93C49"/>
    <w:rsid w:val="00FA0B5C"/>
    <w:rsid w:val="00FB7F85"/>
    <w:rsid w:val="00FC3428"/>
    <w:rsid w:val="00FD2028"/>
    <w:rsid w:val="00FD3C1E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D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75723-78EF-4256-A1C1-C15DC9107386}"/>
</file>

<file path=customXml/itemProps2.xml><?xml version="1.0" encoding="utf-8"?>
<ds:datastoreItem xmlns:ds="http://schemas.openxmlformats.org/officeDocument/2006/customXml" ds:itemID="{6C200E1F-A5B1-4294-93A2-8A0D8338F23A}"/>
</file>

<file path=customXml/itemProps3.xml><?xml version="1.0" encoding="utf-8"?>
<ds:datastoreItem xmlns:ds="http://schemas.openxmlformats.org/officeDocument/2006/customXml" ds:itemID="{3FC5DDAE-94B6-4A20-A69E-1030AB28E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2607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61</cp:revision>
  <cp:lastPrinted>2003-11-10T08:40:00Z</cp:lastPrinted>
  <dcterms:created xsi:type="dcterms:W3CDTF">2025-02-19T14:39:00Z</dcterms:created>
  <dcterms:modified xsi:type="dcterms:W3CDTF">2025-02-20T12:03:00Z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